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B50C4" w14:textId="70453D40" w:rsidR="007E03DF" w:rsidRDefault="007E03DF" w:rsidP="007E03DF">
      <w:pPr>
        <w:pStyle w:val="Bezodstpw"/>
        <w:jc w:val="center"/>
      </w:pPr>
      <w:r>
        <w:t>Zarządzenie nr 120/6/2023</w:t>
      </w:r>
    </w:p>
    <w:p w14:paraId="3116485E" w14:textId="77777777" w:rsidR="007E03DF" w:rsidRDefault="007E03DF" w:rsidP="007E03DF">
      <w:pPr>
        <w:pStyle w:val="Bezodstpw"/>
        <w:jc w:val="center"/>
      </w:pPr>
      <w:r>
        <w:t>Prezydenta Miasta Rzeszowa</w:t>
      </w:r>
    </w:p>
    <w:p w14:paraId="3EE31DD5" w14:textId="1888DED4" w:rsidR="007E03DF" w:rsidRDefault="007E03DF" w:rsidP="007E03DF">
      <w:pPr>
        <w:pStyle w:val="Bezodstpw"/>
        <w:jc w:val="center"/>
      </w:pPr>
      <w:r>
        <w:t>z dnia 8 lutego 2023 r.</w:t>
      </w:r>
    </w:p>
    <w:p w14:paraId="55D921DD" w14:textId="77777777" w:rsidR="00A86F3D" w:rsidRDefault="00A86F3D" w:rsidP="007E03DF">
      <w:pPr>
        <w:pStyle w:val="Bezodstpw"/>
        <w:jc w:val="center"/>
      </w:pPr>
    </w:p>
    <w:p w14:paraId="29FC4C7F" w14:textId="77777777" w:rsidR="007E03DF" w:rsidRDefault="007E03DF" w:rsidP="007E03DF">
      <w:pPr>
        <w:pStyle w:val="Bezodstpw"/>
        <w:jc w:val="center"/>
      </w:pPr>
    </w:p>
    <w:p w14:paraId="4F0F6EFD" w14:textId="0396D2F3" w:rsidR="007E03DF" w:rsidRDefault="007E03DF" w:rsidP="007E03DF">
      <w:pPr>
        <w:jc w:val="both"/>
      </w:pPr>
      <w:r>
        <w:t>w sprawie upoważnienia do udzielania wyjaśnień i przedkładania dokumentów w związku z przeprowadzaną w Urzędzie Miasta Rzeszowa przez Delegaturę NIK w Rzeszowie kontrolą  R/23/001 – Działania podejmowane na rzecz ograniczenia dostępności i spożywania napojów energetyzujących przez dzieci i młodzież na terenie województwa podkarpackiego</w:t>
      </w:r>
    </w:p>
    <w:p w14:paraId="4C2761FC" w14:textId="77777777" w:rsidR="00A86F3D" w:rsidRDefault="00A86F3D" w:rsidP="007E03DF">
      <w:pPr>
        <w:jc w:val="both"/>
      </w:pPr>
    </w:p>
    <w:p w14:paraId="1E21CB5C" w14:textId="1DE6D2BF" w:rsidR="007E03DF" w:rsidRDefault="007E03DF" w:rsidP="007E03DF">
      <w:pPr>
        <w:jc w:val="both"/>
      </w:pPr>
      <w:r>
        <w:t>Na podstawie art. 33 ust. 1 i ust. 3 ustawy z dnia 8 marca 1990 r. o samorządzie gminnym (Dz.U. z 2023 r. poz. 40), w związku z  art. 33 ust. 2, art. 35a ust. 3, art. 37 ust. 1 i ust. 2 ustawy z dnia 23 grudnia 1994 r. o Najwyższej Izbie Kontroli (Dz.U. z 2022 r. poz. 623)</w:t>
      </w:r>
    </w:p>
    <w:p w14:paraId="3B2FA6D4" w14:textId="77777777" w:rsidR="00A86F3D" w:rsidRDefault="00A86F3D" w:rsidP="007E03DF">
      <w:pPr>
        <w:jc w:val="both"/>
      </w:pPr>
    </w:p>
    <w:p w14:paraId="11834E09" w14:textId="6F7E3398" w:rsidR="007E03DF" w:rsidRDefault="007E03DF" w:rsidP="007E03DF">
      <w:pPr>
        <w:jc w:val="center"/>
      </w:pPr>
      <w:r>
        <w:t>zarządza się, co następuje:</w:t>
      </w:r>
    </w:p>
    <w:p w14:paraId="578E46B4" w14:textId="77777777" w:rsidR="00A86F3D" w:rsidRDefault="00A86F3D" w:rsidP="007E03DF">
      <w:pPr>
        <w:jc w:val="center"/>
      </w:pPr>
    </w:p>
    <w:p w14:paraId="755558ED" w14:textId="083B443B" w:rsidR="007E03DF" w:rsidRDefault="007E03DF" w:rsidP="007E03DF">
      <w:pPr>
        <w:jc w:val="center"/>
      </w:pPr>
      <w:r>
        <w:t>§ 1</w:t>
      </w:r>
    </w:p>
    <w:p w14:paraId="64B540EE" w14:textId="77777777" w:rsidR="00A86F3D" w:rsidRDefault="00A86F3D" w:rsidP="007E03DF">
      <w:pPr>
        <w:jc w:val="center"/>
      </w:pPr>
    </w:p>
    <w:p w14:paraId="66417C00" w14:textId="2E1FEAC2" w:rsidR="007E03DF" w:rsidRDefault="007E03DF" w:rsidP="007E03DF">
      <w:pPr>
        <w:pStyle w:val="Akapitzlist"/>
        <w:numPr>
          <w:ilvl w:val="0"/>
          <w:numId w:val="1"/>
        </w:numPr>
        <w:jc w:val="both"/>
      </w:pPr>
      <w:r>
        <w:t>Upoważnia się następujące osoby:</w:t>
      </w:r>
    </w:p>
    <w:p w14:paraId="197DE2DB" w14:textId="77777777" w:rsidR="00A86F3D" w:rsidRDefault="00A86F3D" w:rsidP="00A86F3D">
      <w:pPr>
        <w:pStyle w:val="Akapitzlist"/>
        <w:jc w:val="both"/>
      </w:pPr>
    </w:p>
    <w:p w14:paraId="793EE83C" w14:textId="69BBB2C2" w:rsidR="007E03DF" w:rsidRDefault="007E03DF" w:rsidP="007E03DF">
      <w:pPr>
        <w:pStyle w:val="Akapitzlist"/>
        <w:numPr>
          <w:ilvl w:val="0"/>
          <w:numId w:val="2"/>
        </w:numPr>
        <w:jc w:val="both"/>
      </w:pPr>
      <w:r>
        <w:t xml:space="preserve">Panią </w:t>
      </w:r>
      <w:r w:rsidR="00C9046E">
        <w:t>Krystynę Stachowską</w:t>
      </w:r>
      <w:r>
        <w:t>, Zastępcę Prezydenta Miasta Rzeszowa,</w:t>
      </w:r>
    </w:p>
    <w:p w14:paraId="7D6036A3" w14:textId="77777777" w:rsidR="007E03DF" w:rsidRDefault="007E03DF" w:rsidP="007E03DF">
      <w:pPr>
        <w:pStyle w:val="Akapitzlist"/>
        <w:numPr>
          <w:ilvl w:val="0"/>
          <w:numId w:val="2"/>
        </w:numPr>
        <w:jc w:val="both"/>
      </w:pPr>
      <w:r>
        <w:t>Pana Marcina Stopę, Sekretarza Miasta Rzeszowa,</w:t>
      </w:r>
    </w:p>
    <w:p w14:paraId="6F1CFA55" w14:textId="44EF3CC2" w:rsidR="007E03DF" w:rsidRDefault="007E03DF" w:rsidP="007E03DF">
      <w:pPr>
        <w:pStyle w:val="Akapitzlist"/>
        <w:numPr>
          <w:ilvl w:val="0"/>
          <w:numId w:val="2"/>
        </w:numPr>
        <w:jc w:val="both"/>
      </w:pPr>
      <w:r>
        <w:t xml:space="preserve">Pana </w:t>
      </w:r>
      <w:r w:rsidR="00C9046E">
        <w:t xml:space="preserve">Andrzeja </w:t>
      </w:r>
      <w:proofErr w:type="spellStart"/>
      <w:r w:rsidR="00C9046E">
        <w:t>Burnata</w:t>
      </w:r>
      <w:proofErr w:type="spellEnd"/>
      <w:r>
        <w:t xml:space="preserve">, Dyrektora Wydziału </w:t>
      </w:r>
      <w:r w:rsidR="00C9046E">
        <w:t>Polityki Społecznej</w:t>
      </w:r>
      <w:r>
        <w:t xml:space="preserve"> Urzędu Miasta Rzeszowa,</w:t>
      </w:r>
    </w:p>
    <w:p w14:paraId="28FAAB81" w14:textId="02844F71" w:rsidR="00C9046E" w:rsidRDefault="00C9046E" w:rsidP="007E03DF">
      <w:pPr>
        <w:pStyle w:val="Akapitzlist"/>
        <w:numPr>
          <w:ilvl w:val="0"/>
          <w:numId w:val="2"/>
        </w:numPr>
        <w:jc w:val="both"/>
      </w:pPr>
      <w:r>
        <w:t>Pana Michała Burego, Dyrektora Samodzielnego Publicznego Zakładu Opieki Zdrowotnej Centrum Leczenia Uzależnień</w:t>
      </w:r>
      <w:r w:rsidR="00AF246D">
        <w:t xml:space="preserve"> w Rzeszowie,</w:t>
      </w:r>
    </w:p>
    <w:p w14:paraId="52A1FC1D" w14:textId="05F2E7D2" w:rsidR="00C9046E" w:rsidRDefault="00C9046E" w:rsidP="007E03DF">
      <w:pPr>
        <w:pStyle w:val="Akapitzlist"/>
        <w:numPr>
          <w:ilvl w:val="0"/>
          <w:numId w:val="2"/>
        </w:numPr>
        <w:jc w:val="both"/>
      </w:pPr>
      <w:r>
        <w:t>Pana Zbigniewa Burego, Dyrektora Wydziału Edukacji Urzędu Miasta Rzeszowa,</w:t>
      </w:r>
    </w:p>
    <w:p w14:paraId="4B80A3DD" w14:textId="5109F46D" w:rsidR="00C9046E" w:rsidRDefault="00C9046E" w:rsidP="007E03DF">
      <w:pPr>
        <w:pStyle w:val="Akapitzlist"/>
        <w:numPr>
          <w:ilvl w:val="0"/>
          <w:numId w:val="2"/>
        </w:numPr>
        <w:jc w:val="both"/>
      </w:pPr>
      <w:r>
        <w:t>Pana Grzegorza Maternę, Dyrektora Samodzielnego Publicznego Zakładu Opieki Zdrowotnej Nr 1 w Rzeszowie,</w:t>
      </w:r>
    </w:p>
    <w:p w14:paraId="45BC771B" w14:textId="0D749EE3" w:rsidR="007E03DF" w:rsidRDefault="007E03DF" w:rsidP="007E03DF">
      <w:pPr>
        <w:pStyle w:val="Akapitzlist"/>
        <w:numPr>
          <w:ilvl w:val="0"/>
          <w:numId w:val="2"/>
        </w:numPr>
        <w:jc w:val="both"/>
      </w:pPr>
      <w:r>
        <w:t xml:space="preserve">Panią Alicję </w:t>
      </w:r>
      <w:proofErr w:type="spellStart"/>
      <w:r>
        <w:t>Trzynę</w:t>
      </w:r>
      <w:proofErr w:type="spellEnd"/>
      <w:r>
        <w:t>, Dyrektor Wydziału Organizacyjno-Administracyjnego Urzędu Miasta Rzeszowa,</w:t>
      </w:r>
    </w:p>
    <w:p w14:paraId="4E002E33" w14:textId="77777777" w:rsidR="00A86F3D" w:rsidRDefault="00A86F3D" w:rsidP="00A86F3D">
      <w:pPr>
        <w:pStyle w:val="Akapitzlist"/>
        <w:ind w:left="1080"/>
        <w:jc w:val="both"/>
      </w:pPr>
    </w:p>
    <w:p w14:paraId="6A3213C2" w14:textId="3F10D3B6" w:rsidR="007E03DF" w:rsidRDefault="007E03DF" w:rsidP="007E03DF">
      <w:pPr>
        <w:pStyle w:val="Akapitzlist"/>
        <w:ind w:left="1080"/>
        <w:jc w:val="both"/>
      </w:pPr>
      <w:r>
        <w:t xml:space="preserve">do reprezentowania Prezydenta Miasta Rzeszowa jako kierownika jednostki kontrolowanej - Urzędu Miasta Rzeszowa - wobec organu kontrolującego – Najwyższej Izby Kontroli Delegatury w Rzeszowie - w sprawach związanych z  kontrolą </w:t>
      </w:r>
      <w:r w:rsidR="00A86F3D">
        <w:t>R</w:t>
      </w:r>
      <w:r>
        <w:t>/23/0</w:t>
      </w:r>
      <w:r w:rsidR="00A86F3D">
        <w:t>01</w:t>
      </w:r>
      <w:r>
        <w:t xml:space="preserve"> – </w:t>
      </w:r>
      <w:r w:rsidR="00A86F3D">
        <w:t>Działania podejmowane na rzecz ograniczenia dostępności i spożywania napojów energetyzujących przez dzieci i młodzież na terenie województwa podkarpackiego.</w:t>
      </w:r>
    </w:p>
    <w:p w14:paraId="1E2CE839" w14:textId="77777777" w:rsidR="007E03DF" w:rsidRDefault="007E03DF" w:rsidP="007E03DF">
      <w:pPr>
        <w:pStyle w:val="Akapitzlist"/>
        <w:ind w:left="1440"/>
        <w:jc w:val="both"/>
      </w:pPr>
    </w:p>
    <w:p w14:paraId="3BD59804" w14:textId="77777777" w:rsidR="007E03DF" w:rsidRDefault="007E03DF" w:rsidP="007E03DF">
      <w:pPr>
        <w:pStyle w:val="Akapitzlist"/>
        <w:numPr>
          <w:ilvl w:val="0"/>
          <w:numId w:val="1"/>
        </w:numPr>
        <w:jc w:val="both"/>
      </w:pPr>
      <w:r>
        <w:t>Osoby, o których mowa w ust. 1 upoważnia się, w szczególności, do:</w:t>
      </w:r>
    </w:p>
    <w:p w14:paraId="0C35ABF8" w14:textId="77777777" w:rsidR="007E03DF" w:rsidRDefault="007E03DF" w:rsidP="007E03DF">
      <w:pPr>
        <w:pStyle w:val="Akapitzlist"/>
        <w:jc w:val="both"/>
      </w:pPr>
    </w:p>
    <w:p w14:paraId="02130CC2" w14:textId="77777777" w:rsidR="007E03DF" w:rsidRDefault="007E03DF" w:rsidP="007E03DF">
      <w:pPr>
        <w:pStyle w:val="Akapitzlist"/>
        <w:numPr>
          <w:ilvl w:val="0"/>
          <w:numId w:val="3"/>
        </w:numPr>
        <w:jc w:val="both"/>
      </w:pPr>
      <w:r>
        <w:t>udzielania kontrolującym, w wyznaczonym przez nich terminie, wszelkich wyjaśnień ustnych i pisemnych oraz składania wymaganych oświadczeń związanych z przedmiotem kontroli;</w:t>
      </w:r>
    </w:p>
    <w:p w14:paraId="2FDD22C7" w14:textId="77777777" w:rsidR="007E03DF" w:rsidRDefault="007E03DF" w:rsidP="007E03DF">
      <w:pPr>
        <w:pStyle w:val="Akapitzlist"/>
        <w:numPr>
          <w:ilvl w:val="0"/>
          <w:numId w:val="3"/>
        </w:numPr>
        <w:jc w:val="both"/>
      </w:pPr>
      <w:r>
        <w:t xml:space="preserve">sporządzania i przedkładania żądanych przez kontrolujących niezbędnych do przeprowadzenia kontroli kopii, odpisów lub wyciągów z dokumentów, jak również </w:t>
      </w:r>
      <w:r>
        <w:lastRenderedPageBreak/>
        <w:t>zestawień i obliczeń sporządzonych na podstawie dokumentów lub elektronicznych baz danych;</w:t>
      </w:r>
    </w:p>
    <w:p w14:paraId="518BFDE4" w14:textId="77777777" w:rsidR="007E03DF" w:rsidRDefault="007E03DF" w:rsidP="007E03DF">
      <w:pPr>
        <w:pStyle w:val="Akapitzlist"/>
        <w:numPr>
          <w:ilvl w:val="0"/>
          <w:numId w:val="3"/>
        </w:numPr>
        <w:jc w:val="both"/>
      </w:pPr>
      <w:r>
        <w:t>potwierdzania zgodności kopii, odpisów i wyciągów oraz zestawień i obliczeń z oryginalnymi dokumentami lub danymi z elektronicznych baz danych;</w:t>
      </w:r>
    </w:p>
    <w:p w14:paraId="0297FD42" w14:textId="77F93C28" w:rsidR="007E03DF" w:rsidRDefault="007E03DF" w:rsidP="007E03DF">
      <w:pPr>
        <w:pStyle w:val="Akapitzlist"/>
        <w:numPr>
          <w:ilvl w:val="0"/>
          <w:numId w:val="3"/>
        </w:numPr>
        <w:jc w:val="both"/>
      </w:pPr>
      <w:r>
        <w:t>wglądu do akt kontroli i sporządzania z nich odpisów.</w:t>
      </w:r>
    </w:p>
    <w:p w14:paraId="2F85BE5F" w14:textId="77777777" w:rsidR="00A86F3D" w:rsidRDefault="00A86F3D" w:rsidP="00A86F3D">
      <w:pPr>
        <w:pStyle w:val="Akapitzlist"/>
        <w:ind w:left="1068"/>
        <w:jc w:val="both"/>
      </w:pPr>
    </w:p>
    <w:p w14:paraId="1BDB6FE5" w14:textId="77777777" w:rsidR="007E03DF" w:rsidRDefault="007E03DF" w:rsidP="007E03DF">
      <w:pPr>
        <w:jc w:val="center"/>
      </w:pPr>
      <w:r>
        <w:t>§ 2</w:t>
      </w:r>
    </w:p>
    <w:p w14:paraId="4C607065" w14:textId="38E51575" w:rsidR="007E03DF" w:rsidRDefault="007E03DF" w:rsidP="007E03DF">
      <w:r>
        <w:t>Zarządzenie wchodzi w życie z dniem podpisania.</w:t>
      </w:r>
    </w:p>
    <w:p w14:paraId="47750644" w14:textId="77777777" w:rsidR="00A86F3D" w:rsidRDefault="00A86F3D" w:rsidP="007E03DF"/>
    <w:p w14:paraId="2AC4B91F" w14:textId="77777777" w:rsidR="007E03DF" w:rsidRDefault="007E03DF" w:rsidP="007E03DF"/>
    <w:p w14:paraId="57FE995A" w14:textId="77777777" w:rsidR="007E03DF" w:rsidRDefault="007E03DF" w:rsidP="007E03DF"/>
    <w:p w14:paraId="5D4DE949" w14:textId="77777777" w:rsidR="007E03DF" w:rsidRDefault="007E03DF" w:rsidP="007E03DF">
      <w:pPr>
        <w:pStyle w:val="Bezodstpw"/>
      </w:pPr>
    </w:p>
    <w:p w14:paraId="10FB7C53" w14:textId="77777777" w:rsidR="007E03DF" w:rsidRDefault="007E03DF" w:rsidP="007E03DF">
      <w:pPr>
        <w:pStyle w:val="Bezodstpw"/>
      </w:pPr>
      <w:r>
        <w:t xml:space="preserve">                                                                                                                 Prezydent Miasta Rzeszowa</w:t>
      </w:r>
    </w:p>
    <w:p w14:paraId="1ADD37B9" w14:textId="77777777" w:rsidR="007E03DF" w:rsidRDefault="007E03DF" w:rsidP="007E03DF">
      <w:pPr>
        <w:pStyle w:val="Bezodstpw"/>
      </w:pPr>
    </w:p>
    <w:p w14:paraId="33AF7732" w14:textId="77777777" w:rsidR="007E03DF" w:rsidRPr="00540B1F" w:rsidRDefault="007E03DF" w:rsidP="007E03DF">
      <w:r>
        <w:t xml:space="preserve">                                                                                                                            Konrad Fijołek</w:t>
      </w:r>
    </w:p>
    <w:sectPr w:rsidR="007E03DF" w:rsidRPr="00540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97E73"/>
    <w:multiLevelType w:val="hybridMultilevel"/>
    <w:tmpl w:val="E654D6EE"/>
    <w:lvl w:ilvl="0" w:tplc="0E7CF8C4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B14B29"/>
    <w:multiLevelType w:val="hybridMultilevel"/>
    <w:tmpl w:val="8C7C0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41EB6"/>
    <w:multiLevelType w:val="hybridMultilevel"/>
    <w:tmpl w:val="4F803980"/>
    <w:lvl w:ilvl="0" w:tplc="D94277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36800921">
    <w:abstractNumId w:val="1"/>
  </w:num>
  <w:num w:numId="2" w16cid:durableId="898397868">
    <w:abstractNumId w:val="0"/>
  </w:num>
  <w:num w:numId="3" w16cid:durableId="2038698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DF"/>
    <w:rsid w:val="00123B87"/>
    <w:rsid w:val="00183E6F"/>
    <w:rsid w:val="00392702"/>
    <w:rsid w:val="007E03DF"/>
    <w:rsid w:val="009A14A3"/>
    <w:rsid w:val="00A86F3D"/>
    <w:rsid w:val="00AF246D"/>
    <w:rsid w:val="00C9046E"/>
    <w:rsid w:val="00C9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18F0"/>
  <w15:chartTrackingRefBased/>
  <w15:docId w15:val="{E45C5FD6-8A84-4013-80B7-DA642DDF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3D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E03DF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E0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Busz Jadwiga</dc:creator>
  <cp:keywords/>
  <dc:description/>
  <cp:lastModifiedBy>Busz Jadwiga</cp:lastModifiedBy>
  <cp:revision>3</cp:revision>
  <cp:lastPrinted>2023-02-10T07:02:00Z</cp:lastPrinted>
  <dcterms:created xsi:type="dcterms:W3CDTF">2023-02-09T11:20:00Z</dcterms:created>
  <dcterms:modified xsi:type="dcterms:W3CDTF">2023-02-10T07:03:00Z</dcterms:modified>
</cp:coreProperties>
</file>